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57" w:rsidRPr="00DC1B91" w:rsidRDefault="00265857" w:rsidP="00265857">
      <w:pPr>
        <w:shd w:val="clear" w:color="auto" w:fill="EBEBEB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</w:pPr>
      <w:r w:rsidRPr="002658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>Ответственность за распространение экстремистских материалов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</w:rPr>
      </w:pP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В соответствии с Федеральным законом «О противодействии экстремистской деятельности» на территории Российской Федерации запрещаются распространение, производство и хранение экстремистских материалов.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В силу закона к экстремистской деятельности относятся действия, направленные на насильственное изменение основ конституционного строя и нарушение целостности Российской Федерации, возбуждение социальной, расовой, национальной или религиозной розни, публичное оправдание терроризма и иная террористическая деятельность.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Деятельность по пропаганде исключительности, превосходства либо неполноценности человека, нарушение прав, свобод и законных интересов человека и гражданина по признаку его социальной, расовой, национальной, религиозной или языковой принадлежности или отношения к религии, пропаганде и публичному демонстрированию нацистской атрибутики или символики либо атрибутики или символики, сходных с нацистской атрибутикой или символикой до степени смешения, также является экстремистской.</w:t>
      </w:r>
      <w:proofErr w:type="gramEnd"/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Кроме этого, публичные призывы к осуществлению вышеуказанных деяний расцениваются как экстремистская деятельность.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Изготовление и распространение печатной и иной продукции экстремистского содержания, в том числе в сети Интернет является основанием для привлечения к административной либо уголовной ответственности.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образует состав административного правонарушения, предусмотренного статьей 20.29 Кодекса РФ об административных правонарушениях.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В качестве наказания за такие действия предусмотрено наложение административного штрафа на граждан в размере от 1 000 до 3 000 руб.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– от 2 000 до 5 000 руб. с конфискацией указанных материалов и оборудования, использованного для их производства;</w:t>
      </w:r>
      <w:proofErr w:type="gramEnd"/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на юридических лиц – от 50 000 до 100 000 руб.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Статьей 20.3 Кодекса РФ об административных правонарушениях предусмотрена ответственность в виде штрафа в размере до 1 000 руб. или административного ареста сроком до 15 суток за публичное демонстрирование нацистской атрибутики или символики, либо сходных с ней изображений.</w:t>
      </w:r>
    </w:p>
    <w:p w:rsidR="00DC1B91" w:rsidRPr="00DC1B91" w:rsidRDefault="00DC1B91" w:rsidP="00DC1B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B9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Статьей 20.3.1. Кодекса РФ об административных правонарушениях предусмотрена ответственность за </w:t>
      </w:r>
      <w:r w:rsidRPr="00DC1B91">
        <w:rPr>
          <w:rFonts w:ascii="Times New Roman" w:eastAsia="Times New Roman" w:hAnsi="Times New Roman" w:cs="Times New Roman"/>
          <w:bCs/>
          <w:sz w:val="20"/>
          <w:szCs w:val="20"/>
        </w:rPr>
        <w:t>возбуждение ненависти либо вражды, а равно унижение человеческого достоинства.</w:t>
      </w:r>
    </w:p>
    <w:p w:rsidR="00DC1B91" w:rsidRPr="00DC1B91" w:rsidRDefault="00DC1B91" w:rsidP="00DC1B91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DC1B91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Так, </w:t>
      </w:r>
      <w:r w:rsidRPr="00DC1B91">
        <w:rPr>
          <w:rFonts w:ascii="Times New Roman" w:eastAsia="Times New Roman" w:hAnsi="Times New Roman" w:cs="Times New Roman"/>
          <w:sz w:val="20"/>
          <w:szCs w:val="20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деяния, влекут наложение</w:t>
      </w:r>
      <w:proofErr w:type="gramEnd"/>
      <w:r w:rsidRPr="00DC1B9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DC1B91" w:rsidRPr="00265857" w:rsidRDefault="00DC1B91" w:rsidP="00DC1B91">
      <w:pPr>
        <w:shd w:val="clear" w:color="auto" w:fill="EBEBE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Уголовный кодекс РФ предусматривает ответственность за совершение преступлений экстремистского характера.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Публичные призывы к осуществлению экстремистской деятельности, совершенные, в том числе с использованием средств массовой информации, являются преступлением, ответственность за которое установлена статьей 280 Уголовного кодекса РФ.</w:t>
      </w:r>
    </w:p>
    <w:p w:rsidR="00265857" w:rsidRPr="00265857" w:rsidRDefault="00265857" w:rsidP="00265857">
      <w:pPr>
        <w:shd w:val="clear" w:color="auto" w:fill="EBEB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65857">
        <w:rPr>
          <w:rFonts w:ascii="Times New Roman" w:eastAsia="Times New Roman" w:hAnsi="Times New Roman" w:cs="Times New Roman"/>
          <w:color w:val="333333"/>
          <w:sz w:val="20"/>
          <w:szCs w:val="20"/>
        </w:rPr>
        <w:t>За совершение указанных действий виновное лицо подлежит привлечению к уголовной ответственности вплоть до лишения свободы на срок до пяти лет.</w:t>
      </w:r>
    </w:p>
    <w:p w:rsidR="00265857" w:rsidRPr="00265857" w:rsidRDefault="00265857" w:rsidP="00265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5857">
        <w:rPr>
          <w:rFonts w:ascii="Times New Roman" w:hAnsi="Times New Roman" w:cs="Times New Roman"/>
          <w:sz w:val="20"/>
          <w:szCs w:val="20"/>
        </w:rPr>
        <w:t xml:space="preserve">Уголовным кодексом Российской Федерации предусмотрена уголовная ответственность по ст. 282 УК РФ за </w:t>
      </w:r>
      <w:r w:rsidRPr="00265857">
        <w:rPr>
          <w:rFonts w:ascii="Times New Roman" w:eastAsia="Times New Roman" w:hAnsi="Times New Roman" w:cs="Times New Roman"/>
          <w:bCs/>
          <w:sz w:val="20"/>
          <w:szCs w:val="20"/>
        </w:rPr>
        <w:t>возбуждение ненависти либо вражды, а равно унижение человеческого достоинства.</w:t>
      </w:r>
    </w:p>
    <w:p w:rsidR="00265857" w:rsidRPr="00265857" w:rsidRDefault="00265857" w:rsidP="00265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5857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Так, согласно ч. 1 ст. 282 УК РФ </w:t>
      </w:r>
      <w:r w:rsidRPr="00265857">
        <w:rPr>
          <w:rFonts w:ascii="Times New Roman" w:eastAsia="Times New Roman" w:hAnsi="Times New Roman" w:cs="Times New Roman"/>
          <w:sz w:val="20"/>
          <w:szCs w:val="20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</w:t>
      </w:r>
      <w:proofErr w:type="gramEnd"/>
      <w:r w:rsidRPr="002658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65857">
        <w:rPr>
          <w:rFonts w:ascii="Times New Roman" w:eastAsia="Times New Roman" w:hAnsi="Times New Roman" w:cs="Times New Roman"/>
          <w:sz w:val="20"/>
          <w:szCs w:val="20"/>
        </w:rPr>
        <w:t xml:space="preserve">привлечения к административной ответственности за аналогичное деяние в течение одного года,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</w:t>
      </w:r>
      <w:r w:rsidRPr="00265857">
        <w:rPr>
          <w:rFonts w:ascii="Times New Roman" w:eastAsia="Times New Roman" w:hAnsi="Times New Roman" w:cs="Times New Roman"/>
          <w:sz w:val="20"/>
          <w:szCs w:val="20"/>
        </w:rPr>
        <w:lastRenderedPageBreak/>
        <w:t>занимать определенные должности или заниматься определенной деятельностью на</w:t>
      </w:r>
      <w:proofErr w:type="gramEnd"/>
      <w:r w:rsidRPr="00265857">
        <w:rPr>
          <w:rFonts w:ascii="Times New Roman" w:eastAsia="Times New Roman" w:hAnsi="Times New Roman" w:cs="Times New Roman"/>
          <w:sz w:val="20"/>
          <w:szCs w:val="20"/>
        </w:rPr>
        <w:t xml:space="preserve"> срок до трех лет, либо лишением свободы на срок от двух до пяти лет.</w:t>
      </w:r>
    </w:p>
    <w:p w:rsidR="00265857" w:rsidRPr="00265857" w:rsidRDefault="00265857" w:rsidP="00265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5857">
        <w:rPr>
          <w:rFonts w:ascii="Times New Roman" w:eastAsia="Times New Roman" w:hAnsi="Times New Roman" w:cs="Times New Roman"/>
          <w:sz w:val="20"/>
          <w:szCs w:val="20"/>
        </w:rPr>
        <w:t>Согласно ч. 2 ст. 282 УК РФ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"Интернет": а) с применением насилия</w:t>
      </w:r>
      <w:proofErr w:type="gramEnd"/>
      <w:r w:rsidRPr="00265857">
        <w:rPr>
          <w:rFonts w:ascii="Times New Roman" w:eastAsia="Times New Roman" w:hAnsi="Times New Roman" w:cs="Times New Roman"/>
          <w:sz w:val="20"/>
          <w:szCs w:val="20"/>
        </w:rPr>
        <w:t xml:space="preserve"> или с угрозой его применения; б) лицом с использованием своего служебного положения; </w:t>
      </w:r>
      <w:proofErr w:type="gramStart"/>
      <w:r w:rsidRPr="00265857">
        <w:rPr>
          <w:rFonts w:ascii="Times New Roman" w:eastAsia="Times New Roman" w:hAnsi="Times New Roman" w:cs="Times New Roman"/>
          <w:sz w:val="20"/>
          <w:szCs w:val="20"/>
        </w:rPr>
        <w:t>в) организованной группой,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</w:t>
      </w:r>
      <w:proofErr w:type="gramEnd"/>
      <w:r w:rsidRPr="00265857">
        <w:rPr>
          <w:rFonts w:ascii="Times New Roman" w:eastAsia="Times New Roman" w:hAnsi="Times New Roman" w:cs="Times New Roman"/>
          <w:sz w:val="20"/>
          <w:szCs w:val="20"/>
        </w:rPr>
        <w:t xml:space="preserve"> от трех до шести лет.</w:t>
      </w:r>
    </w:p>
    <w:p w:rsidR="00265857" w:rsidRPr="00265857" w:rsidRDefault="00265857" w:rsidP="00265857">
      <w:pPr>
        <w:pStyle w:val="a3"/>
        <w:shd w:val="clear" w:color="auto" w:fill="EBEBEB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265857">
        <w:rPr>
          <w:color w:val="333333"/>
          <w:sz w:val="20"/>
          <w:szCs w:val="20"/>
        </w:rPr>
        <w:t>Кроме этого, уголовно наказуемым деянием является организация экстремистского сообщества и экстремистской организации (статьи 282.1, 282.2 Уголовного кодекса РФ). При этом лица, добровольно прекратившие участие в экстремистском сообществе либо в экстремистской организации, в отношении которой судом принято вступившее в законную силу решение о ликвидации или запрете деятельности, освобождаются от уголовной ответственности, если в их действиях не содержится иных составов преступлений.</w:t>
      </w:r>
    </w:p>
    <w:p w:rsidR="00265857" w:rsidRPr="00265857" w:rsidRDefault="00265857" w:rsidP="00265857">
      <w:pPr>
        <w:pStyle w:val="a3"/>
        <w:shd w:val="clear" w:color="auto" w:fill="EBEBEB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265857">
        <w:rPr>
          <w:color w:val="333333"/>
          <w:sz w:val="20"/>
          <w:szCs w:val="20"/>
        </w:rPr>
        <w:t>Привлечению к ответственности за указанные выше правонарушения и преступления подлежат лица, достигшие 16 лет.</w:t>
      </w:r>
    </w:p>
    <w:p w:rsidR="00265857" w:rsidRPr="00265857" w:rsidRDefault="00265857" w:rsidP="00265857">
      <w:pPr>
        <w:pStyle w:val="a3"/>
        <w:shd w:val="clear" w:color="auto" w:fill="EBEBEB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265857">
        <w:rPr>
          <w:color w:val="333333"/>
          <w:sz w:val="20"/>
          <w:szCs w:val="20"/>
        </w:rPr>
        <w:t>Уголовным кодексом РФ также установлена ответственность за причинение смерти или вреда здоровью человека, нанесение побоев, причинение физических или психических страданий по мотивам политической, идеологической, расовой, национальной или религиозной ненависти и вражды либо по мотивам ненависти или вражды в отношении какой-либо социальной группы. Такие преступления предусмотрены статьями 105, 111 УК РФ.</w:t>
      </w:r>
    </w:p>
    <w:p w:rsidR="0043237D" w:rsidRPr="00265857" w:rsidRDefault="0043237D" w:rsidP="0026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43237D" w:rsidRPr="0026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65857"/>
    <w:rsid w:val="00265857"/>
    <w:rsid w:val="0043237D"/>
    <w:rsid w:val="00DC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8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2020-03-17T09:06:00Z</dcterms:created>
  <dcterms:modified xsi:type="dcterms:W3CDTF">2020-03-17T09:23:00Z</dcterms:modified>
</cp:coreProperties>
</file>